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image/png" Extension="png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  <w:rPr>
          <w:rFonts w:ascii="Arial" w:cs="Arial" w:eastAsia="Arial" w:hAnsi="Arial"/>
          <w:b w:val="0"/>
          <w:bCs w:val="0"/>
          <w:i w:val="0"/>
          <w:iCs w:val="0"/>
          <w:smallCaps w:val="0"/>
          <w:strike w:val="0"/>
          <w:color w:val="000000"/>
          <w:sz w:val="22"/>
          <w:szCs w:val="22"/>
          <w:u w:val="none"/>
          <w:shd w:fill="auto" w:val="clear"/>
          <w:vertAlign w:val="baseline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0064.0" w:type="dxa"/>
        <w:jc w:val="left"/>
        <w:tblInd w:w="67.0" w:type="dxa"/>
        <w:tblLayout w:type="fixed"/>
        <w:tblLook w:val="0000"/>
      </w:tblPr>
      <w:tblGrid>
        <w:gridCol w:w="3158"/>
        <w:gridCol w:w="1662"/>
        <w:gridCol w:w="5244"/>
        <w:tblGridChange w:id="0">
          <w:tblGrid>
            <w:gridCol w:w="3158"/>
            <w:gridCol w:w="1662"/>
            <w:gridCol w:w="5244"/>
          </w:tblGrid>
        </w:tblGridChange>
      </w:tblGrid>
      <w:tr>
        <w:trPr>
          <w:cantSplit w:val="1"/>
          <w:trHeight w:val="51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108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1.TIPO DE INFORME</w:t>
            </w:r>
          </w:p>
        </w:tc>
      </w:tr>
      <w:tr>
        <w:trPr>
          <w:cantSplit w:val="1"/>
          <w:trHeight w:val="5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0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2" name="Shape 2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  <w:t xml:space="preserve">X</w:t>
                                  </w:r>
                                </w:p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  <w:r w:rsidDel="00000000" w:rsidR="00000000" w:rsidRPr="00000000">
                                    <w:rPr>
                                      <w:rFonts w:ascii="Times New Roman" w:cs="Times New Roman" w:eastAsia="Times New Roman" w:hAnsi="Times New Roman"/>
                                      <w:b w:val="1"/>
                                      <w:i w:val="0"/>
                                      <w:smallCaps w:val="0"/>
                                      <w:strike w:val="0"/>
                                      <w:color w:val="000000"/>
                                      <w:sz w:val="20"/>
                                      <w:vertAlign w:val="baseline"/>
                                    </w:rPr>
                                  </w: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1955483</wp:posOffset>
                      </wp:positionH>
                      <wp:positionV relativeFrom="paragraph">
                        <wp:posOffset>138113</wp:posOffset>
                      </wp:positionV>
                      <wp:extent cx="227965" cy="219075"/>
                      <wp:effectExtent b="0" l="0" r="0" t="0"/>
                      <wp:wrapNone/>
                      <wp:docPr id="1" name="image4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4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  <w:r w:rsidDel="00000000" w:rsidR="00000000" w:rsidRPr="00000000">
              <mc:AlternateContent>
                <mc:Choice Requires="wpg"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2" name=""/>
                      <a:graphic>
                        <a:graphicData uri="http://schemas.microsoft.com/office/word/2010/wordprocessingShape">
                          <wps:wsp>
                            <wps:cNvSpPr/>
                            <wps:cNvPr id="3" name="Shape 3"/>
                            <wps:spPr>
                              <a:xfrm>
                                <a:off x="5236780" y="3675225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cap="flat" cmpd="sng" w="9525">
                                <a:solidFill>
                                  <a:srgbClr val="000000"/>
                                </a:solidFill>
                                <a:prstDash val="solid"/>
                                <a:miter lim="8000"/>
                                <a:headEnd len="sm" w="sm" type="none"/>
                                <a:tailEnd len="sm" w="sm" type="none"/>
                              </a:ln>
                            </wps:spPr>
                            <wps:txbx>
                              <w:txbxContent>
                                <w:p w:rsidR="00000000" w:rsidDel="00000000" w:rsidP="00000000" w:rsidRDefault="00000000" w:rsidRPr="00000000">
                                  <w:pPr>
                                    <w:spacing w:after="0" w:before="0" w:line="240"/>
                                    <w:ind w:left="0" w:right="0" w:firstLine="0"/>
                                    <w:jc w:val="center"/>
                                    <w:textDirection w:val="btLr"/>
                                  </w:pPr>
                                </w:p>
                              </w:txbxContent>
                            </wps:txbx>
                            <wps:bodyPr anchorCtr="0" anchor="t" bIns="0" lIns="0" spcFirstLastPara="1" rIns="0" wrap="square" tIns="0">
                              <a:noAutofit/>
                            </wps:bodyPr>
                          </wps:wsp>
                        </a:graphicData>
                      </a:graphic>
                    </wp:anchor>
                  </w:drawing>
                </mc:Choice>
                <mc:Fallback>
                  <w:drawing>
                    <wp:anchor allowOverlap="1" behindDoc="0" distB="0" distT="0" distL="114300" distR="114300" hidden="0" layoutInCell="1" locked="0" relativeHeight="0" simplePos="0">
                      <wp:simplePos x="0" y="0"/>
                      <wp:positionH relativeFrom="column">
                        <wp:posOffset>5263198</wp:posOffset>
                      </wp:positionH>
                      <wp:positionV relativeFrom="paragraph">
                        <wp:posOffset>130493</wp:posOffset>
                      </wp:positionV>
                      <wp:extent cx="227965" cy="219075"/>
                      <wp:effectExtent b="0" l="0" r="0" t="0"/>
                      <wp:wrapNone/>
                      <wp:docPr id="2" name="image5.png"/>
                      <a:graphic>
                        <a:graphicData uri="http://schemas.openxmlformats.org/drawingml/2006/picture">
                          <pic:pic>
                            <pic:nvPicPr>
                              <pic:cNvPr id="0" name="image5.png"/>
                              <pic:cNvPicPr preferRelativeResize="0"/>
                            </pic:nvPicPr>
                            <pic:blipFill>
                              <a:blip r:embed="rId7"/>
                              <a:srcRect/>
                              <a:stretch>
                                <a:fillRect/>
                              </a:stretch>
                            </pic:blipFill>
                            <pic:spPr>
                              <a:xfrm>
                                <a:off x="0" y="0"/>
                                <a:ext cx="227965" cy="219075"/>
                              </a:xfrm>
                              <a:prstGeom prst="rect"/>
                              <a:ln/>
                            </pic:spPr>
                          </pic:pic>
                        </a:graphicData>
                      </a:graphic>
                    </wp:anchor>
                  </w:drawing>
                </mc:Fallback>
              </mc:AlternateContent>
            </w:r>
          </w:p>
          <w:p w:rsidR="00000000" w:rsidDel="00000000" w:rsidP="00000000" w:rsidRDefault="00000000" w:rsidRPr="00000000" w14:paraId="0000000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      INFORME PARCIAL                                                  INFORME FINAL  </w:t>
            </w:r>
          </w:p>
          <w:p w:rsidR="00000000" w:rsidDel="00000000" w:rsidP="00000000" w:rsidRDefault="00000000" w:rsidRPr="00000000" w14:paraId="0000000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356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  Cuota Número   2</w:t>
            </w:r>
          </w:p>
        </w:tc>
      </w:tr>
      <w:tr>
        <w:trPr>
          <w:cantSplit w:val="1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2.ASPECTOS GENERALES DE CONTRATO Y SU EJECUCIÓN</w:t>
            </w:r>
          </w:p>
        </w:tc>
      </w:tr>
      <w:tr>
        <w:trPr>
          <w:cantSplit w:val="0"/>
          <w:trHeight w:val="43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0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Contrato No. 4162.010.26.1.1253-2026</w:t>
            </w:r>
          </w:p>
        </w:tc>
      </w:tr>
      <w:tr>
        <w:trPr>
          <w:cantSplit w:val="0"/>
          <w:trHeight w:val="28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completo del contratista: NATALIA OCAMPO UMAÑA</w:t>
            </w:r>
          </w:p>
        </w:tc>
      </w:tr>
      <w:tr>
        <w:trPr>
          <w:cantSplit w:val="1"/>
          <w:trHeight w:val="34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Documento de identificación: 1116445333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Nombre del supervisor: TOMAS GUTIERREZ MAÑOSCA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B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Organismo: SECRETARIA DEL DEPORTE Y LA RECREACION</w:t>
            </w:r>
          </w:p>
        </w:tc>
      </w:tr>
      <w:tr>
        <w:trPr>
          <w:cantSplit w:val="0"/>
          <w:trHeight w:val="64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Objeto del contrato: 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2"/>
                <w:szCs w:val="22"/>
                <w:u w:val="none"/>
                <w:shd w:fill="auto" w:val="clear"/>
                <w:vertAlign w:val="baseline"/>
                <w:rtl w:val="0"/>
              </w:rPr>
              <w:t xml:space="preserve">Prestación de servicios de apoyo a la gestión en la Secretaría del Deporte y la Recreación del proyecto denominado Apoyo a la iniciación y formación deportiva en Santiago de Cali BP - 26005288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43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3.INFORME JURÍDICO</w:t>
            </w:r>
          </w:p>
        </w:tc>
      </w:tr>
      <w:tr>
        <w:trPr>
          <w:cantSplit w:val="0"/>
          <w:trHeight w:val="679" w:hRule="atLeast"/>
          <w:tblHeader w:val="0"/>
        </w:trPr>
        <w:tc>
          <w:tcPr>
            <w:gridSpan w:val="2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Inicio</w:t>
            </w:r>
          </w:p>
          <w:p w:rsidR="00000000" w:rsidDel="00000000" w:rsidP="00000000" w:rsidRDefault="00000000" w:rsidRPr="00000000" w14:paraId="00000026">
            <w:pP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3/feb/2026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terminación</w:t>
            </w:r>
          </w:p>
          <w:p w:rsidR="00000000" w:rsidDel="00000000" w:rsidP="00000000" w:rsidRDefault="00000000" w:rsidRPr="00000000" w14:paraId="00000029">
            <w:pPr>
              <w:jc w:val="center"/>
              <w:rPr>
                <w:rFonts w:ascii="Arial" w:cs="Arial" w:eastAsia="Arial" w:hAnsi="Arial"/>
                <w:color w:val="000000"/>
                <w:sz w:val="22"/>
                <w:szCs w:val="22"/>
              </w:rPr>
            </w:pPr>
            <w:r w:rsidDel="00000000" w:rsidR="00000000" w:rsidRPr="00000000">
              <w:rPr>
                <w:rFonts w:ascii="Arial" w:cs="Arial" w:eastAsia="Arial" w:hAnsi="Arial"/>
                <w:color w:val="000000"/>
                <w:sz w:val="22"/>
                <w:szCs w:val="22"/>
                <w:rtl w:val="0"/>
              </w:rPr>
              <w:t xml:space="preserve">31/may/2026</w:t>
            </w:r>
          </w:p>
        </w:tc>
      </w:tr>
      <w:tr>
        <w:trPr>
          <w:cantSplit w:val="0"/>
          <w:trHeight w:val="2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Modificación(es) al contrato: N/A</w:t>
            </w:r>
          </w:p>
        </w:tc>
      </w:tr>
      <w:tr>
        <w:trPr>
          <w:cantSplit w:val="0"/>
          <w:trHeight w:val="15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2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Suspensión:  N/A</w:t>
            </w:r>
          </w:p>
        </w:tc>
      </w:tr>
      <w:tr>
        <w:trPr>
          <w:cantSplit w:val="0"/>
          <w:trHeight w:val="242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Reanudación: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Cesión: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3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Terminación anticipada:  N/A</w:t>
            </w:r>
          </w:p>
        </w:tc>
      </w:tr>
      <w:tr>
        <w:trPr>
          <w:cantSplit w:val="0"/>
          <w:trHeight w:val="45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3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289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4.INFORME CONTABLE Y FINANCIERO</w:t>
            </w:r>
          </w:p>
          <w:p w:rsidR="00000000" w:rsidDel="00000000" w:rsidP="00000000" w:rsidRDefault="00000000" w:rsidRPr="00000000" w14:paraId="0000003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3E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Valor inicial del contrato: Es hasta por la suma de NUEVE MILLONES OCHENTA Y CUATRO MIL PESOS M/CTE ($9.084.000)</w:t>
            </w:r>
          </w:p>
        </w:tc>
      </w:tr>
      <w:tr>
        <w:trPr>
          <w:cantSplit w:val="0"/>
          <w:trHeight w:val="39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Adición: N/A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4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36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Prórroga: </w:t>
            </w:r>
            <w:r w:rsidDel="00000000" w:rsidR="00000000" w:rsidRPr="00000000">
              <w:rPr>
                <w:rFonts w:ascii="Tahoma" w:cs="Tahoma" w:eastAsia="Tahoma" w:hAnsi="Tahoma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﻿</w:t>
            </w: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N/A</w:t>
            </w:r>
          </w:p>
        </w:tc>
      </w:tr>
      <w:tr>
        <w:trPr>
          <w:cantSplit w:val="0"/>
          <w:trHeight w:val="51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4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 para Retención en la fuente:</w:t>
            </w:r>
          </w:p>
        </w:tc>
      </w:tr>
      <w:tr>
        <w:trPr>
          <w:cantSplit w:val="0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4A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2"/>
              <w:tblW w:w="9953.0" w:type="dxa"/>
              <w:jc w:val="left"/>
              <w:tblLayout w:type="fixed"/>
              <w:tblLook w:val="0000"/>
            </w:tblPr>
            <w:tblGrid>
              <w:gridCol w:w="8683"/>
              <w:gridCol w:w="639"/>
              <w:gridCol w:w="631"/>
              <w:tblGridChange w:id="0">
                <w:tblGrid>
                  <w:gridCol w:w="8683"/>
                  <w:gridCol w:w="639"/>
                  <w:gridCol w:w="631"/>
                </w:tblGrid>
              </w:tblGridChange>
            </w:tblGrid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B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Para efectos de disminución de la base de retención en la fuente, anexo copia legible de los siguientes documentos:</w:t>
                  </w:r>
                </w:p>
                <w:p w:rsidR="00000000" w:rsidDel="00000000" w:rsidP="00000000" w:rsidRDefault="00000000" w:rsidRPr="00000000" w14:paraId="0000004C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D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SI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NO</w:t>
                  </w:r>
                </w:p>
              </w:tc>
            </w:tr>
            <w:tr>
              <w:trPr>
                <w:cantSplit w:val="0"/>
                <w:trHeight w:val="680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4F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 Apoyo al Fomento de la Construcción AFC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  <w:p w:rsidR="00000000" w:rsidDel="00000000" w:rsidP="00000000" w:rsidRDefault="00000000" w:rsidRPr="00000000" w14:paraId="0000005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</w:tr>
            <w:tr>
              <w:trPr>
                <w:cantSplit w:val="0"/>
                <w:trHeight w:val="711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3">
                  <w:pPr>
                    <w:keepNext w:val="0"/>
                    <w:keepLines w:val="0"/>
                    <w:pageBreakBefore w:val="0"/>
                    <w:widowControl w:val="1"/>
                    <w:numPr>
                      <w:ilvl w:val="0"/>
                      <w:numId w:val="1"/>
                    </w:numPr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60" w:right="0" w:hanging="360"/>
                    <w:jc w:val="both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Recibo de consignación en mi cuenta del Fondo de Pensiones voluntarias del periodo de la cuota.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4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tl w:val="0"/>
                    </w:rPr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</w:tcPr>
                <w:p w:rsidR="00000000" w:rsidDel="00000000" w:rsidP="00000000" w:rsidRDefault="00000000" w:rsidRPr="00000000" w14:paraId="00000055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X</w:t>
                  </w:r>
                </w:p>
              </w:tc>
            </w:tr>
          </w:tbl>
          <w:p w:rsidR="00000000" w:rsidDel="00000000" w:rsidP="00000000" w:rsidRDefault="00000000" w:rsidRPr="00000000" w14:paraId="0000005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71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5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Información:</w:t>
            </w:r>
          </w:p>
          <w:p w:rsidR="00000000" w:rsidDel="00000000" w:rsidP="00000000" w:rsidRDefault="00000000" w:rsidRPr="00000000" w14:paraId="0000005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tbl>
            <w:tblPr>
              <w:tblStyle w:val="Table3"/>
              <w:tblW w:w="9957.0" w:type="dxa"/>
              <w:jc w:val="left"/>
              <w:tblLayout w:type="fixed"/>
              <w:tblLook w:val="0000"/>
            </w:tblPr>
            <w:tblGrid>
              <w:gridCol w:w="2489"/>
              <w:gridCol w:w="2489"/>
              <w:gridCol w:w="2489"/>
              <w:gridCol w:w="2490"/>
              <w:tblGridChange w:id="0">
                <w:tblGrid>
                  <w:gridCol w:w="2489"/>
                  <w:gridCol w:w="2489"/>
                  <w:gridCol w:w="2489"/>
                  <w:gridCol w:w="2490"/>
                </w:tblGrid>
              </w:tblGridChange>
            </w:tblGrid>
            <w:tr>
              <w:trPr>
                <w:cantSplit w:val="0"/>
                <w:trHeight w:val="595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E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34" w:right="0" w:hanging="34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Total del Contrato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5F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Cuota a cancelar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0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Valor Acumulado Cancelado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1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Saldo por Cancelar</w:t>
                  </w:r>
                </w:p>
              </w:tc>
            </w:tr>
            <w:tr>
              <w:trPr>
                <w:cantSplit w:val="0"/>
                <w:trHeight w:val="1296" w:hRule="atLeast"/>
                <w:tblHeader w:val="0"/>
              </w:trPr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2">
                  <w:pPr>
                    <w:keepNext w:val="0"/>
                    <w:keepLines w:val="0"/>
                    <w:pageBreakBefore w:val="0"/>
                    <w:widowControl w:val="1"/>
                    <w:pBdr>
                      <w:top w:space="0" w:sz="0" w:val="nil"/>
                      <w:left w:space="0" w:sz="0" w:val="nil"/>
                      <w:bottom w:space="0" w:sz="0" w:val="nil"/>
                      <w:right w:space="0" w:sz="0" w:val="nil"/>
                      <w:between w:space="0" w:sz="0" w:val="nil"/>
                    </w:pBdr>
                    <w:shd w:fill="auto" w:val="clear"/>
                    <w:spacing w:after="0" w:before="0" w:line="240" w:lineRule="auto"/>
                    <w:ind w:left="0" w:right="0" w:firstLine="0"/>
                    <w:jc w:val="center"/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b w:val="0"/>
                      <w:bCs w:val="0"/>
                      <w:i w:val="0"/>
                      <w:iCs w:val="0"/>
                      <w:smallCaps w:val="0"/>
                      <w:strike w:val="0"/>
                      <w:color w:val="000000"/>
                      <w:sz w:val="24"/>
                      <w:szCs w:val="24"/>
                      <w:u w:val="none"/>
                      <w:shd w:fill="auto" w:val="clear"/>
                      <w:vertAlign w:val="baseline"/>
                      <w:rtl w:val="0"/>
                    </w:rPr>
                    <w:t xml:space="preserve">$9.084.000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3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$2.271.000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4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$2.271.000</w:t>
                  </w:r>
                </w:p>
              </w:tc>
              <w:tc>
                <w:tcPr>
                  <w:tcBorders>
                    <w:top w:color="000000" w:space="0" w:sz="4" w:val="single"/>
                    <w:left w:color="000000" w:space="0" w:sz="4" w:val="single"/>
                    <w:bottom w:color="000000" w:space="0" w:sz="4" w:val="single"/>
                    <w:right w:color="000000" w:space="0" w:sz="4" w:val="single"/>
                  </w:tcBorders>
                  <w:tcMar>
                    <w:top w:w="0.0" w:type="dxa"/>
                    <w:left w:w="108.0" w:type="dxa"/>
                    <w:bottom w:w="0.0" w:type="dxa"/>
                    <w:right w:w="108.0" w:type="dxa"/>
                  </w:tcMar>
                  <w:vAlign w:val="center"/>
                </w:tcPr>
                <w:p w:rsidR="00000000" w:rsidDel="00000000" w:rsidP="00000000" w:rsidRDefault="00000000" w:rsidRPr="00000000" w14:paraId="00000065">
                  <w:pPr>
                    <w:jc w:val="center"/>
                    <w:rPr>
                      <w:rFonts w:ascii="Arial" w:cs="Arial" w:eastAsia="Arial" w:hAnsi="Arial"/>
                      <w:sz w:val="24"/>
                      <w:szCs w:val="24"/>
                    </w:rPr>
                  </w:pPr>
                  <w:r w:rsidDel="00000000" w:rsidR="00000000" w:rsidRPr="00000000">
                    <w:rPr>
                      <w:rFonts w:ascii="Arial" w:cs="Arial" w:eastAsia="Arial" w:hAnsi="Arial"/>
                      <w:sz w:val="24"/>
                      <w:szCs w:val="24"/>
                      <w:rtl w:val="0"/>
                    </w:rPr>
                    <w:t xml:space="preserve">$4.542.000</w:t>
                  </w:r>
                </w:p>
              </w:tc>
            </w:tr>
          </w:tbl>
          <w:p w:rsidR="00000000" w:rsidDel="00000000" w:rsidP="00000000" w:rsidRDefault="00000000" w:rsidRPr="00000000" w14:paraId="0000006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gridSpan w:val="3"/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Información del pago de seguridad social:</w:t>
            </w:r>
          </w:p>
          <w:p w:rsidR="00000000" w:rsidDel="00000000" w:rsidP="00000000" w:rsidRDefault="00000000" w:rsidRPr="00000000" w14:paraId="0000006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356" w:hRule="atLeast"/>
          <w:tblHeader w:val="0"/>
        </w:trPr>
        <w:tc>
          <w:tcPr>
            <w:tcBorders>
              <w:top w:color="000000" w:space="0" w:sz="8" w:val="single"/>
              <w:left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D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Obligación</w:t>
            </w:r>
          </w:p>
        </w:tc>
        <w:tc>
          <w:tcPr>
            <w:gridSpan w:val="2"/>
            <w:tcBorders>
              <w:top w:color="000000" w:space="0" w:sz="8" w:val="single"/>
              <w:bottom w:color="000000" w:space="0" w:sz="8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6E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Datos Certificación o Planilla de Pago</w:t>
            </w:r>
          </w:p>
        </w:tc>
      </w:tr>
      <w:tr>
        <w:trPr>
          <w:cantSplit w:val="0"/>
          <w:trHeight w:val="1679" w:hRule="atLeast"/>
          <w:tblHeader w:val="0"/>
        </w:trPr>
        <w:tc>
          <w:tcPr>
            <w:tcBorders>
              <w:left w:color="000000" w:space="0" w:sz="8" w:val="single"/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Sistema de Salud, Sistema de Pensiones y Riesgos Laborales</w:t>
            </w:r>
          </w:p>
        </w:tc>
        <w:tc>
          <w:tcPr>
            <w:gridSpan w:val="2"/>
            <w:tcBorders>
              <w:bottom w:color="000000" w:space="0" w:sz="4" w:val="single"/>
              <w:right w:color="000000" w:space="0" w:sz="8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2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3">
            <w:pPr>
              <w:tabs>
                <w:tab w:val="left" w:leader="none" w:pos="2579"/>
              </w:tabs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Planilla: 1080819836</w:t>
            </w:r>
          </w:p>
          <w:p w:rsidR="00000000" w:rsidDel="00000000" w:rsidP="00000000" w:rsidRDefault="00000000" w:rsidRPr="00000000" w14:paraId="00000074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No. PIN, Autorización, Referencia, Pago: 8824018786</w:t>
            </w:r>
          </w:p>
          <w:p w:rsidR="00000000" w:rsidDel="00000000" w:rsidP="00000000" w:rsidRDefault="00000000" w:rsidRPr="00000000" w14:paraId="00000075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Operador: SIMPLE</w:t>
            </w:r>
          </w:p>
          <w:p w:rsidR="00000000" w:rsidDel="00000000" w:rsidP="00000000" w:rsidRDefault="00000000" w:rsidRPr="00000000" w14:paraId="00000076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Fecha de Pago: 30/03/2026</w:t>
            </w:r>
          </w:p>
          <w:p w:rsidR="00000000" w:rsidDel="00000000" w:rsidP="00000000" w:rsidRDefault="00000000" w:rsidRPr="00000000" w14:paraId="00000077">
            <w:pPr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Periodo de pago de la seguridad social: FEBRERO 2026</w:t>
            </w:r>
          </w:p>
        </w:tc>
      </w:tr>
      <w:tr>
        <w:trPr>
          <w:cantSplit w:val="0"/>
          <w:trHeight w:val="83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Observaciones al informe financiero y contable: El contratista adjunta seguridad social del mes de febrero de 2026 para el pago de esta cuenta, según decreto 1273 de 23/07/2018 que permite efectuar la cancelación mes vencido de la seguridad social. Se compromete a pagar la seguridad social correspondiente.</w:t>
            </w:r>
          </w:p>
        </w:tc>
      </w:tr>
      <w:tr>
        <w:trPr>
          <w:cantSplit w:val="0"/>
          <w:trHeight w:val="449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  <w:vAlign w:val="center"/>
          </w:tcPr>
          <w:p w:rsidR="00000000" w:rsidDel="00000000" w:rsidP="00000000" w:rsidRDefault="00000000" w:rsidRPr="00000000" w14:paraId="0000007C">
            <w:pPr>
              <w:jc w:val="center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5.INFORME TÉCNICO</w:t>
            </w:r>
          </w:p>
        </w:tc>
      </w:tr>
      <w:tr>
        <w:trPr>
          <w:cantSplit w:val="0"/>
          <w:trHeight w:val="1518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7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Concepto Supervisor:</w:t>
            </w:r>
          </w:p>
          <w:p w:rsidR="00000000" w:rsidDel="00000000" w:rsidP="00000000" w:rsidRDefault="00000000" w:rsidRPr="00000000" w14:paraId="0000008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1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4" w:lineRule="auto"/>
              <w:ind w:left="72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Mediante el presente documento a continuación relaciono las actividades realizadas según el contrato de Prestación de Servicios No 4162.010.26.1.1253-2026</w:t>
            </w:r>
          </w:p>
          <w:p w:rsidR="00000000" w:rsidDel="00000000" w:rsidP="00000000" w:rsidRDefault="00000000" w:rsidRPr="00000000" w14:paraId="0000008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6" w:lineRule="auto"/>
              <w:ind w:left="72" w:right="64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 </w:t>
            </w:r>
          </w:p>
          <w:p w:rsidR="00000000" w:rsidDel="00000000" w:rsidP="00000000" w:rsidRDefault="00000000" w:rsidRPr="00000000" w14:paraId="0000008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1.Apoyar en la realización de acciones para la iniciación y formación deportiva a través de las jornadas y eventos realizados en campo, para la intervención con los diferentes tipos de población que maneja el proyecto, así como al proceso de socialización y a la vinculación de la población beneficiaría del Proyecto. </w:t>
            </w:r>
          </w:p>
          <w:p w:rsidR="00000000" w:rsidDel="00000000" w:rsidP="00000000" w:rsidRDefault="00000000" w:rsidRPr="00000000" w14:paraId="0000008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Fonts w:ascii="Arial" w:cs="Arial" w:eastAsia="Arial" w:hAnsi="Arial"/>
                <w:color w:val="000000"/>
                <w:sz w:val="24"/>
                <w:szCs w:val="24"/>
                <w:rtl w:val="0"/>
              </w:rPr>
              <w:t xml:space="preserve">La contratista apoyó en el desarrollo de las actividades formativas facilitando los procesos de iniciación y formación del programa deporvida haciendo seguimiento al desarrollo de las acciones para la atención a  los beneficiarios  en campo,en sesion de clase de patinaje en el  barrio la  arboleda de la comuna 18, durante el mes de marzo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2.Brindar apoyo y garantizar a través de bases de información verificables, el cumplimiento de las metas establecidas en cantidad de grupos y beneficiarios a partir de la ejecución contractual en el programa institucional asignado y/o como apoyo en cualquiera de las estrategias propias de la subsecretaría de fomento deportivo en la ciudad de cali y corregimientos.</w:t>
            </w:r>
          </w:p>
          <w:p w:rsidR="00000000" w:rsidDel="00000000" w:rsidP="00000000" w:rsidRDefault="00000000" w:rsidRPr="00000000" w14:paraId="0000008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El contratista brindó apoyo  con el listado de asistencia de los beneficiarios del programa</w:t>
            </w:r>
          </w:p>
          <w:p w:rsidR="00000000" w:rsidDel="00000000" w:rsidP="00000000" w:rsidRDefault="00000000" w:rsidRPr="00000000" w14:paraId="0000008B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deporvida ,  facilitando el seguimiento y registro de las actividades desarrolladas para el cumplimiento de las obligaciones contractuales.</w:t>
            </w:r>
          </w:p>
          <w:p w:rsidR="00000000" w:rsidDel="00000000" w:rsidP="00000000" w:rsidRDefault="00000000" w:rsidRPr="00000000" w14:paraId="0000008C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D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 3.Asistir o brindar apoyo en reuniones, capacitaciones o espacios formativos convocados por el área de Fomento, o que estén directamente relacionados con las actividades del cargo y el desarrollo del programa.  </w:t>
            </w:r>
          </w:p>
          <w:p w:rsidR="00000000" w:rsidDel="00000000" w:rsidP="00000000" w:rsidRDefault="00000000" w:rsidRPr="00000000" w14:paraId="0000008E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8F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 Durante este periodo no fue requerido para desarrollar actividades vinculadas al cumplimiento de la obligación</w:t>
            </w:r>
          </w:p>
          <w:p w:rsidR="00000000" w:rsidDel="00000000" w:rsidP="00000000" w:rsidRDefault="00000000" w:rsidRPr="00000000" w14:paraId="00000090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1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4.Brindar apoyo en actividades operativas, logísticas o asistenciales de carácter misional, requeridas por la Secretaría del Deporte y la Recreación, en cumplimiento del objeto contractual.  </w:t>
            </w:r>
          </w:p>
          <w:p w:rsidR="00000000" w:rsidDel="00000000" w:rsidP="00000000" w:rsidRDefault="00000000" w:rsidRPr="00000000" w14:paraId="00000092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3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-</w:t>
            </w:r>
            <w:r w:rsidDel="00000000" w:rsidR="00000000" w:rsidRPr="00000000">
              <w:rPr>
                <w:rtl w:val="0"/>
              </w:rPr>
              <w:t xml:space="preserve"> </w:t>
            </w: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 brindó apoyo a las actividades asistenciales del programa deporvida con el cargue oportuno en el drive de los formatos de Sistema de gestión de calidad durante el mes de marzo de 2026</w:t>
            </w:r>
          </w:p>
          <w:p w:rsidR="00000000" w:rsidDel="00000000" w:rsidP="00000000" w:rsidRDefault="00000000" w:rsidRPr="00000000" w14:paraId="00000094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5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5.Las demás relacionadas con el desarrollo del objeto contractual.</w:t>
            </w:r>
          </w:p>
          <w:p w:rsidR="00000000" w:rsidDel="00000000" w:rsidP="00000000" w:rsidRDefault="00000000" w:rsidRPr="00000000" w14:paraId="00000096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7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El contratista  asistió a capacitación virtual dado por el  equipo de cuentas de cobro  sobre   “orientaciones cuentas de cobro monitores/recreadores”, dando cumplimiento al periodo vigente.</w:t>
            </w:r>
          </w:p>
          <w:p w:rsidR="00000000" w:rsidDel="00000000" w:rsidP="00000000" w:rsidRDefault="00000000" w:rsidRPr="00000000" w14:paraId="00000098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9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A">
            <w:pPr>
              <w:jc w:val="both"/>
              <w:rPr>
                <w:rFonts w:ascii="Arial" w:cs="Arial" w:eastAsia="Arial" w:hAnsi="Arial"/>
                <w:sz w:val="24"/>
                <w:szCs w:val="24"/>
              </w:rPr>
            </w:pPr>
            <w:r w:rsidDel="00000000" w:rsidR="00000000" w:rsidRPr="00000000">
              <w:rPr>
                <w:rFonts w:ascii="Arial" w:cs="Arial" w:eastAsia="Arial" w:hAnsi="Arial"/>
                <w:sz w:val="24"/>
                <w:szCs w:val="24"/>
                <w:rtl w:val="0"/>
              </w:rPr>
              <w:t xml:space="preserve">MEDIO DE VERIFICACIÓN</w:t>
            </w:r>
          </w:p>
          <w:p w:rsidR="00000000" w:rsidDel="00000000" w:rsidP="00000000" w:rsidRDefault="00000000" w:rsidRPr="00000000" w14:paraId="0000009B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LAS EVIDENCIAS DE LO RELACIONADO SE ENCUENTRAN EN EL SIGUIENTE LINK: </w:t>
            </w:r>
          </w:p>
          <w:p w:rsidR="00000000" w:rsidDel="00000000" w:rsidP="00000000" w:rsidRDefault="00000000" w:rsidRPr="00000000" w14:paraId="0000009C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D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hyperlink r:id="rId8">
              <w:r w:rsidDel="00000000" w:rsidR="00000000" w:rsidRPr="00000000">
                <w:rPr>
                  <w:rFonts w:ascii="Arial" w:cs="Arial" w:eastAsia="Arial" w:hAnsi="Arial"/>
                  <w:color w:val="1155cc"/>
                  <w:sz w:val="24"/>
                  <w:szCs w:val="24"/>
                  <w:u w:val="single"/>
                  <w:rtl w:val="0"/>
                </w:rPr>
                <w:t xml:space="preserve">https://drive.google.com/drive/folders/1cQLKyou8oFb0WWKG6p2oUP8IuclYFAi_?usp=sharing</w:t>
              </w:r>
            </w:hyperlink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E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9F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793"/>
              </w:tabs>
              <w:spacing w:after="0" w:before="1" w:line="276" w:lineRule="auto"/>
              <w:ind w:left="0" w:right="66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39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2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71" w:lineRule="auto"/>
              <w:ind w:left="72" w:right="184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Recibo a Satisfacción de Servicios: N/A</w:t>
            </w:r>
          </w:p>
        </w:tc>
      </w:tr>
      <w:tr>
        <w:trPr>
          <w:cantSplit w:val="1"/>
          <w:trHeight w:val="557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5">
            <w:pPr>
              <w:keepNext w:val="0"/>
              <w:keepLines w:val="0"/>
              <w:pageBreakBefore w:val="0"/>
              <w:widowControl w:val="0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130" w:line="265" w:lineRule="auto"/>
              <w:ind w:left="72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Constancia de Paz y Salvo: N/A</w:t>
            </w:r>
          </w:p>
        </w:tc>
      </w:tr>
      <w:tr>
        <w:trPr>
          <w:cantSplit w:val="1"/>
          <w:trHeight w:val="285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Observaciones al informe técnico:  N/A</w:t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A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6.RECOMENDACIONES PARA EL CONTRATISTA</w:t>
            </w:r>
          </w:p>
        </w:tc>
      </w:tr>
      <w:tr>
        <w:trPr>
          <w:cantSplit w:val="1"/>
          <w:trHeight w:val="293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AF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Se recomienda pagar la seguridad social en los tiempos establecidos </w:t>
            </w:r>
          </w:p>
          <w:p w:rsidR="00000000" w:rsidDel="00000000" w:rsidP="00000000" w:rsidRDefault="00000000" w:rsidRPr="00000000" w14:paraId="000000B0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ffffff" w:val="clear"/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d9d9d9" w:val="clear"/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3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center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7.FIRMAS RESPONSABLES</w:t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B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708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left" w:leader="none" w:pos="1780"/>
              </w:tabs>
              <w:spacing w:after="0" w:before="0" w:line="240" w:lineRule="auto"/>
              <w:ind w:left="0" w:right="0" w:firstLine="0"/>
              <w:jc w:val="both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</w:r>
          </w:p>
          <w:p w:rsidR="00000000" w:rsidDel="00000000" w:rsidP="00000000" w:rsidRDefault="00000000" w:rsidRPr="00000000" w14:paraId="000000B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B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br w:type="textWrapping"/>
              <w:t xml:space="preserve">Nombre y firma del Supervisor </w:t>
            </w:r>
          </w:p>
          <w:p w:rsidR="00000000" w:rsidDel="00000000" w:rsidP="00000000" w:rsidRDefault="00000000" w:rsidRPr="00000000" w14:paraId="000000BB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TOMAS GUTIERREZ MAÑOSCA </w:t>
            </w:r>
          </w:p>
          <w:p w:rsidR="00000000" w:rsidDel="00000000" w:rsidP="00000000" w:rsidRDefault="00000000" w:rsidRPr="00000000" w14:paraId="000000BC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______________________________________</w:t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3467100</wp:posOffset>
                  </wp:positionH>
                  <wp:positionV relativeFrom="paragraph">
                    <wp:posOffset>19050</wp:posOffset>
                  </wp:positionV>
                  <wp:extent cx="200025" cy="266700"/>
                  <wp:effectExtent b="0" l="0" r="0" t="0"/>
                  <wp:wrapNone/>
                  <wp:docPr id="4" name="image1.png"/>
                  <a:graphic>
                    <a:graphicData uri="http://schemas.openxmlformats.org/drawingml/2006/picture">
                      <pic:pic>
                        <pic:nvPicPr>
                          <pic:cNvPr id="0" name="image1.png"/>
                          <pic:cNvPicPr preferRelativeResize="0"/>
                        </pic:nvPicPr>
                        <pic:blipFill>
                          <a:blip r:embed="rId9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00025" cy="26670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  <w:r w:rsidDel="00000000" w:rsidR="00000000" w:rsidRPr="00000000">
              <w:drawing>
                <wp:anchor allowOverlap="1" behindDoc="0" distB="0" distT="0" distL="114300" distR="114300" hidden="0" layoutInCell="1" locked="0" relativeHeight="0" simplePos="0">
                  <wp:simplePos x="0" y="0"/>
                  <wp:positionH relativeFrom="column">
                    <wp:posOffset>3649979</wp:posOffset>
                  </wp:positionH>
                  <wp:positionV relativeFrom="paragraph">
                    <wp:posOffset>1905</wp:posOffset>
                  </wp:positionV>
                  <wp:extent cx="378460" cy="170180"/>
                  <wp:effectExtent b="0" l="0" r="0" t="0"/>
                  <wp:wrapNone/>
                  <wp:docPr id="3" name="image2.png"/>
                  <a:graphic>
                    <a:graphicData uri="http://schemas.openxmlformats.org/drawingml/2006/picture">
                      <pic:pic>
                        <pic:nvPicPr>
                          <pic:cNvPr id="0" name="image2.png"/>
                          <pic:cNvPicPr preferRelativeResize="0"/>
                        </pic:nvPicPr>
                        <pic:blipFill>
                          <a:blip r:embed="rId10"/>
                          <a:srcRect b="0" l="0" r="0" t="0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78460" cy="170180"/>
                          </a:xfrm>
                          <a:prstGeom prst="rect"/>
                          <a:ln/>
                        </pic:spPr>
                      </pic:pic>
                    </a:graphicData>
                  </a:graphic>
                </wp:anchor>
              </w:drawing>
            </w:r>
          </w:p>
          <w:p w:rsidR="00000000" w:rsidDel="00000000" w:rsidP="00000000" w:rsidRDefault="00000000" w:rsidRPr="00000000" w14:paraId="000000BD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Nombre y firma del Apoyo a la Supervisión (Incluir cuando aplique)</w:t>
            </w:r>
          </w:p>
          <w:p w:rsidR="00000000" w:rsidDel="00000000" w:rsidP="00000000" w:rsidRDefault="00000000" w:rsidRPr="00000000" w14:paraId="000000BE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tabs>
                <w:tab w:val="center" w:leader="none" w:pos="4278"/>
                <w:tab w:val="left" w:leader="none" w:pos="6375"/>
              </w:tabs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ab/>
              <w:tab/>
            </w:r>
          </w:p>
        </w:tc>
      </w:tr>
      <w:tr>
        <w:trPr>
          <w:cantSplit w:val="1"/>
          <w:trHeight w:val="490" w:hRule="atLeast"/>
          <w:tblHeader w:val="0"/>
        </w:trPr>
        <w:tc>
          <w:tcPr>
            <w:gridSpan w:val="3"/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tcMar>
              <w:top w:w="0.0" w:type="dxa"/>
              <w:left w:w="70.0" w:type="dxa"/>
              <w:bottom w:w="0.0" w:type="dxa"/>
              <w:right w:w="70.0" w:type="dxa"/>
            </w:tcMar>
          </w:tcPr>
          <w:p w:rsidR="00000000" w:rsidDel="00000000" w:rsidP="00000000" w:rsidRDefault="00000000" w:rsidRPr="00000000" w14:paraId="000000C1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0" w:firstLine="0"/>
              <w:jc w:val="left"/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Arial" w:cs="Arial" w:eastAsia="Arial" w:hAnsi="Arial"/>
                <w:b w:val="0"/>
                <w:bCs w:val="0"/>
                <w:i w:val="0"/>
                <w:iCs w:val="0"/>
                <w:smallCaps w:val="0"/>
                <w:strike w:val="0"/>
                <w:color w:val="000000"/>
                <w:sz w:val="24"/>
                <w:szCs w:val="24"/>
                <w:u w:val="none"/>
                <w:shd w:fill="auto" w:val="clear"/>
                <w:vertAlign w:val="baseline"/>
                <w:rtl w:val="0"/>
              </w:rPr>
              <w:t xml:space="preserve">Fecha de suscripción del informe de supervisión: Distrito  de Santiago De Cali, 24/mar/2026</w:t>
            </w:r>
          </w:p>
        </w:tc>
      </w:tr>
    </w:tbl>
    <w:p w:rsidR="00000000" w:rsidDel="00000000" w:rsidP="00000000" w:rsidRDefault="00000000" w:rsidRPr="00000000" w14:paraId="000000C4">
      <w:pPr>
        <w:rPr>
          <w:rFonts w:ascii="Arial" w:cs="Arial" w:eastAsia="Arial" w:hAnsi="Arial"/>
          <w:sz w:val="24"/>
          <w:szCs w:val="24"/>
        </w:rPr>
      </w:pPr>
      <w:r w:rsidDel="00000000" w:rsidR="00000000" w:rsidRPr="00000000">
        <w:rPr>
          <w:rtl w:val="0"/>
        </w:rPr>
      </w:r>
    </w:p>
    <w:sectPr>
      <w:headerReference r:id="rId11" w:type="default"/>
      <w:footerReference r:id="rId12" w:type="default"/>
      <w:pgSz w:h="15842" w:w="12242" w:orient="portrait"/>
      <w:pgMar w:bottom="1701" w:top="1134" w:left="1134" w:right="1134" w:header="720" w:footer="1134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Georgia"/>
  <w:font w:name="Arial"/>
  <w:font w:name="Times New Roman"/>
  <w:font w:name="Courier New"/>
  <w:font w:name="Tahoma">
    <w:embedRegular w:fontKey="{00000000-0000-0000-0000-000000000000}" r:id="rId1" w:subsetted="0"/>
    <w:embedBold w:fontKey="{00000000-0000-0000-0000-000000000000}" r:id="rId2" w:subsetted="0"/>
  </w:font>
  <w:font w:name="Noto Sans Symbols">
    <w:embedRegular w:fontKey="{00000000-0000-0000-0000-000000000000}" r:id="rId3" w:subsetted="0"/>
    <w:embedBold w:fontKey="{00000000-0000-0000-0000-000000000000}" r:id="rId4" w:subsetted="0"/>
  </w:font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D8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9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both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Este documento es propiedad de la Administración Central del Distrito de Santiago de Cali.  Prohibida su alteración o modificación por cualquier medio, sin previa autorización del señor Alcalde.</w:t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DA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  <w:tab w:val="right" w:leader="none" w:pos="8505"/>
      </w:tabs>
      <w:spacing w:after="0" w:before="0" w:line="240" w:lineRule="auto"/>
      <w:ind w:left="0" w:right="0" w:firstLine="0"/>
      <w:jc w:val="righ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Página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  <w:rtl w:val="0"/>
      </w:rPr>
      <w:t xml:space="preserve"> de </w:t>
    </w:r>
    <w:r w:rsidDel="00000000" w:rsidR="00000000" w:rsidRPr="00000000">
      <w:rPr>
        <w:rFonts w:ascii="Arial" w:cs="Arial" w:eastAsia="Arial" w:hAnsi="Arial"/>
        <w:b w:val="0"/>
        <w:bCs w:val="0"/>
        <w:i w:val="0"/>
        <w:iCs w:val="0"/>
        <w:smallCaps w:val="0"/>
        <w:strike w:val="0"/>
        <w:color w:val="000000"/>
        <w:sz w:val="16"/>
        <w:szCs w:val="16"/>
        <w:u w:val="none"/>
        <w:shd w:fill="auto" w:val="clear"/>
        <w:vertAlign w:val="baseline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C5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76" w:lineRule="auto"/>
      <w:ind w:left="0" w:right="0" w:firstLine="0"/>
      <w:jc w:val="left"/>
      <w:rPr>
        <w:rFonts w:ascii="Arial" w:cs="Arial" w:eastAsia="Arial" w:hAnsi="Arial"/>
        <w:sz w:val="24"/>
        <w:szCs w:val="24"/>
      </w:rPr>
    </w:pPr>
    <w:r w:rsidDel="00000000" w:rsidR="00000000" w:rsidRPr="00000000">
      <w:rPr>
        <w:rtl w:val="0"/>
      </w:rPr>
    </w:r>
  </w:p>
  <w:tbl>
    <w:tblPr>
      <w:tblStyle w:val="Table4"/>
      <w:tblW w:w="10064.0" w:type="dxa"/>
      <w:jc w:val="left"/>
      <w:tblInd w:w="28.999999999999986" w:type="dxa"/>
      <w:tblLayout w:type="fixed"/>
      <w:tblLook w:val="0000"/>
    </w:tblPr>
    <w:tblGrid>
      <w:gridCol w:w="2835"/>
      <w:gridCol w:w="4649"/>
      <w:gridCol w:w="1418"/>
      <w:gridCol w:w="1162"/>
      <w:tblGridChange w:id="0">
        <w:tblGrid>
          <w:gridCol w:w="2835"/>
          <w:gridCol w:w="4649"/>
          <w:gridCol w:w="1418"/>
          <w:gridCol w:w="1162"/>
        </w:tblGrid>
      </w:tblGridChange>
    </w:tblGrid>
    <w:tr>
      <w:trPr>
        <w:cantSplit w:val="1"/>
        <w:trHeight w:val="1266" w:hRule="atLeast"/>
        <w:tblHeader w:val="0"/>
      </w:trPr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  <w:drawing>
              <wp:inline distB="0" distT="0" distL="0" distR="0">
                <wp:extent cx="1079997" cy="828675"/>
                <wp:effectExtent b="0" l="0" r="0" t="0"/>
                <wp:docPr descr="escudo" id="5" name="image3.jpg"/>
                <a:graphic>
                  <a:graphicData uri="http://schemas.openxmlformats.org/drawingml/2006/picture">
                    <pic:pic>
                      <pic:nvPicPr>
                        <pic:cNvPr descr="escudo" id="0" name="image3.jpg"/>
                        <pic:cNvPicPr preferRelativeResize="0"/>
                      </pic:nvPicPr>
                      <pic:blipFill>
                        <a:blip r:embed="rId1"/>
                        <a:srcRect b="0" l="0" r="0" t="0"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/>
                        <a:ln/>
                      </pic:spPr>
                    </pic:pic>
                  </a:graphicData>
                </a:graphic>
              </wp:inline>
            </w:drawing>
          </w: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7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14"/>
              <w:szCs w:val="1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8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JURÍDICO ADMINISTRATIVA</w:t>
          </w:r>
        </w:p>
        <w:p w:rsidR="00000000" w:rsidDel="00000000" w:rsidP="00000000" w:rsidRDefault="00000000" w:rsidRPr="00000000" w14:paraId="000000C9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GESTIÓN CONTRACTUAL</w:t>
          </w:r>
          <w:r w:rsidDel="00000000" w:rsidR="00000000" w:rsidRPr="00000000">
            <w:rPr>
              <w:rtl w:val="0"/>
            </w:rPr>
          </w:r>
        </w:p>
      </w:tc>
      <w:tc>
        <w:tcPr>
          <w:vMerge w:val="restart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CA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B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MODELO INTEGRADO DE PLANEACIÓN Y GESTIÓN</w:t>
          </w:r>
        </w:p>
        <w:p w:rsidR="00000000" w:rsidDel="00000000" w:rsidP="00000000" w:rsidRDefault="00000000" w:rsidRPr="00000000" w14:paraId="000000CC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  <w:rtl w:val="0"/>
            </w:rPr>
            <w:t xml:space="preserve">(MIPG)</w:t>
          </w:r>
        </w:p>
        <w:p w:rsidR="00000000" w:rsidDel="00000000" w:rsidP="00000000" w:rsidRDefault="00000000" w:rsidRPr="00000000" w14:paraId="000000CD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E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tl w:val="0"/>
            </w:rPr>
          </w:r>
        </w:p>
        <w:p w:rsidR="00000000" w:rsidDel="00000000" w:rsidP="00000000" w:rsidRDefault="00000000" w:rsidRPr="00000000" w14:paraId="000000CF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INFORME PARCIAL Y/O FINAL DE SUPERVISIÓN</w:t>
          </w:r>
        </w:p>
        <w:p w:rsidR="00000000" w:rsidDel="00000000" w:rsidP="00000000" w:rsidRDefault="00000000" w:rsidRPr="00000000" w14:paraId="000000D0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24"/>
              <w:szCs w:val="24"/>
              <w:u w:val="none"/>
              <w:shd w:fill="auto" w:val="clear"/>
              <w:vertAlign w:val="baseline"/>
              <w:rtl w:val="0"/>
            </w:rPr>
            <w:t xml:space="preserve">CONTRATO DE PRESTACIÓN DE SERVICIOS PROFESIONALES Y APOYO A LA GESTION PERSONA NATURAL</w:t>
          </w:r>
        </w:p>
      </w:tc>
      <w:tc>
        <w:tcPr>
          <w:gridSpan w:val="2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1">
          <w:pPr>
            <w:jc w:val="center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Fonts w:ascii="Arial" w:cs="Arial" w:eastAsia="Arial" w:hAnsi="Arial"/>
              <w:color w:val="000000"/>
              <w:highlight w:val="white"/>
              <w:rtl w:val="0"/>
            </w:rPr>
            <w:t xml:space="preserve">MAJA01.04.03.P002.F004</w:t>
          </w:r>
          <w:r w:rsidDel="00000000" w:rsidR="00000000" w:rsidRPr="00000000">
            <w:rPr>
              <w:rtl w:val="0"/>
            </w:rPr>
          </w:r>
        </w:p>
      </w:tc>
    </w:tr>
    <w:tr>
      <w:trPr>
        <w:cantSplit w:val="1"/>
        <w:trHeight w:val="1546" w:hRule="atLeast"/>
        <w:tblHeader w:val="0"/>
      </w:trPr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3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vMerge w:val="continue"/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4">
          <w:pPr>
            <w:keepNext w:val="0"/>
            <w:keepLines w:val="0"/>
            <w:pageBreakBefore w:val="0"/>
            <w:widowControl w:val="0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spacing w:after="0" w:before="0" w:line="276" w:lineRule="auto"/>
            <w:ind w:left="0" w:right="0" w:firstLine="0"/>
            <w:jc w:val="left"/>
            <w:rPr>
              <w:rFonts w:ascii="Arial" w:cs="Arial" w:eastAsia="Arial" w:hAnsi="Arial"/>
              <w:sz w:val="18"/>
              <w:szCs w:val="18"/>
            </w:rPr>
          </w:pPr>
          <w:r w:rsidDel="00000000" w:rsidR="00000000" w:rsidRPr="00000000">
            <w:rPr>
              <w:rtl w:val="0"/>
            </w:rPr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5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VERSIÓN</w:t>
          </w:r>
        </w:p>
      </w:tc>
      <w:tc>
        <w:tcPr>
          <w:tcBorders>
            <w:top w:color="000000" w:space="0" w:sz="4" w:val="single"/>
            <w:left w:color="000000" w:space="0" w:sz="4" w:val="single"/>
            <w:bottom w:color="000000" w:space="0" w:sz="4" w:val="single"/>
            <w:right w:color="000000" w:space="0" w:sz="4" w:val="single"/>
          </w:tcBorders>
          <w:tcMar>
            <w:top w:w="0.0" w:type="dxa"/>
            <w:left w:w="108.0" w:type="dxa"/>
            <w:bottom w:w="0.0" w:type="dxa"/>
            <w:right w:w="108.0" w:type="dxa"/>
          </w:tcMar>
          <w:vAlign w:val="center"/>
        </w:tcPr>
        <w:p w:rsidR="00000000" w:rsidDel="00000000" w:rsidP="00000000" w:rsidRDefault="00000000" w:rsidRPr="00000000" w14:paraId="000000D6">
          <w:pPr>
            <w:keepNext w:val="0"/>
            <w:keepLines w:val="0"/>
            <w:pageBreakBefore w:val="0"/>
            <w:widowControl w:val="1"/>
            <w:pBdr>
              <w:top w:space="0" w:sz="0" w:val="nil"/>
              <w:left w:space="0" w:sz="0" w:val="nil"/>
              <w:bottom w:space="0" w:sz="0" w:val="nil"/>
              <w:right w:space="0" w:sz="0" w:val="nil"/>
              <w:between w:space="0" w:sz="0" w:val="nil"/>
            </w:pBdr>
            <w:shd w:fill="auto" w:val="clear"/>
            <w:tabs>
              <w:tab w:val="center" w:leader="none" w:pos="4252"/>
              <w:tab w:val="right" w:leader="none" w:pos="8504"/>
            </w:tabs>
            <w:spacing w:after="0" w:before="0" w:line="240" w:lineRule="auto"/>
            <w:ind w:left="0" w:right="0" w:firstLine="0"/>
            <w:jc w:val="center"/>
            <w:rPr>
              <w:rFonts w:ascii="Times New Roman" w:cs="Times New Roman" w:eastAsia="Times New Roman" w:hAnsi="Times New Roman"/>
              <w:b w:val="0"/>
              <w:bCs w:val="0"/>
              <w:i w:val="0"/>
              <w:iCs w:val="0"/>
              <w:smallCaps w:val="0"/>
              <w:strike w:val="0"/>
              <w:color w:val="000000"/>
              <w:sz w:val="20"/>
              <w:szCs w:val="20"/>
              <w:u w:val="none"/>
              <w:shd w:fill="auto" w:val="clear"/>
              <w:vertAlign w:val="baseline"/>
            </w:rPr>
          </w:pPr>
          <w:r w:rsidDel="00000000" w:rsidR="00000000" w:rsidRPr="00000000">
            <w:rPr>
              <w:rFonts w:ascii="Arial" w:cs="Arial" w:eastAsia="Arial" w:hAnsi="Arial"/>
              <w:b w:val="0"/>
              <w:bCs w:val="0"/>
              <w:i w:val="0"/>
              <w:iCs w:val="0"/>
              <w:smallCaps w:val="0"/>
              <w:strike w:val="0"/>
              <w:color w:val="000000"/>
              <w:sz w:val="16"/>
              <w:szCs w:val="16"/>
              <w:u w:val="none"/>
              <w:shd w:fill="auto" w:val="clear"/>
              <w:vertAlign w:val="baseline"/>
              <w:rtl w:val="0"/>
            </w:rPr>
            <w:t xml:space="preserve"> 002</w:t>
          </w:r>
          <w:r w:rsidDel="00000000" w:rsidR="00000000" w:rsidRPr="00000000">
            <w:rPr>
              <w:rtl w:val="0"/>
            </w:rPr>
          </w:r>
        </w:p>
      </w:tc>
    </w:tr>
  </w:tbl>
  <w:p w:rsidR="00000000" w:rsidDel="00000000" w:rsidP="00000000" w:rsidRDefault="00000000" w:rsidRPr="00000000" w14:paraId="000000D7">
    <w:pPr>
      <w:keepNext w:val="0"/>
      <w:keepLines w:val="0"/>
      <w:pageBreakBefore w:val="0"/>
      <w:widowControl w:val="1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tabs>
        <w:tab w:val="center" w:leader="none" w:pos="4252"/>
        <w:tab w:val="right" w:leader="none" w:pos="8504"/>
      </w:tabs>
      <w:spacing w:after="0" w:before="0" w:line="240" w:lineRule="auto"/>
      <w:ind w:left="0" w:right="0" w:firstLine="0"/>
      <w:jc w:val="left"/>
      <w:rPr>
        <w:rFonts w:ascii="Times New Roman" w:cs="Times New Roman" w:eastAsia="Times New Roman" w:hAnsi="Times New Roman"/>
        <w:b w:val="0"/>
        <w:bCs w:val="0"/>
        <w:i w:val="0"/>
        <w:iCs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cs="Noto Sans Symbols" w:eastAsia="Noto Sans Symbols" w:hAnsi="Noto Sans Symbols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cs="Courier New" w:eastAsia="Courier New" w:hAnsi="Courier New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cs="Noto Sans Symbols" w:eastAsia="Noto Sans Symbols" w:hAnsi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cs="Noto Sans Symbols" w:eastAsia="Noto Sans Symbols" w:hAnsi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cs="Courier New" w:eastAsia="Courier New" w:hAnsi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cs="Noto Sans Symbols" w:eastAsia="Noto Sans Symbols" w:hAnsi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cs="Noto Sans Symbols" w:eastAsia="Noto Sans Symbols" w:hAnsi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cs="Courier New" w:eastAsia="Courier New" w:hAnsi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cs="Noto Sans Symbols" w:eastAsia="Noto Sans Symbols" w:hAnsi="Noto Sans Symbols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lang w:val="es-CO"/>
      </w:rPr>
    </w:rPrDefault>
    <w:pPrDefault>
      <w:pPr/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</w:pPr>
    <w:rPr>
      <w:sz w:val="24"/>
      <w:szCs w:val="24"/>
    </w:rPr>
  </w:style>
  <w:style w:type="paragraph" w:styleId="Heading2">
    <w:name w:val="heading 2"/>
    <w:basedOn w:val="Normal"/>
    <w:next w:val="Normal"/>
    <w:pPr>
      <w:keepNext w:val="1"/>
      <w:jc w:val="center"/>
    </w:pPr>
    <w:rPr>
      <w:sz w:val="24"/>
      <w:szCs w:val="24"/>
    </w:rPr>
  </w:style>
  <w:style w:type="paragraph" w:styleId="Heading3">
    <w:name w:val="heading 3"/>
    <w:basedOn w:val="Normal"/>
    <w:next w:val="Normal"/>
    <w:pPr>
      <w:keepNext w:val="1"/>
      <w:spacing w:line="480" w:lineRule="auto"/>
      <w:jc w:val="center"/>
    </w:pPr>
    <w:rPr>
      <w:b w:val="1"/>
      <w:bCs w:val="1"/>
      <w:sz w:val="32"/>
      <w:szCs w:val="32"/>
    </w:rPr>
  </w:style>
  <w:style w:type="paragraph" w:styleId="Heading4">
    <w:name w:val="heading 4"/>
    <w:basedOn w:val="Normal"/>
    <w:next w:val="Normal"/>
    <w:pPr>
      <w:keepNext w:val="1"/>
      <w:spacing w:line="480" w:lineRule="auto"/>
      <w:jc w:val="center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spacing w:line="480" w:lineRule="auto"/>
    </w:pPr>
    <w:rPr>
      <w:b w:val="1"/>
      <w:bCs w:val="1"/>
      <w:sz w:val="24"/>
      <w:szCs w:val="24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120" w:before="480" w:lineRule="auto"/>
    </w:pPr>
    <w:rPr>
      <w:b w:val="1"/>
      <w:bCs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.0" w:type="dxa"/>
        <w:bottom w:w="0.0" w:type="dxa"/>
        <w:right w:w="1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header" Target="header1.xml"/><Relationship Id="rId10" Type="http://schemas.openxmlformats.org/officeDocument/2006/relationships/image" Target="media/image2.png"/><Relationship Id="rId12" Type="http://schemas.openxmlformats.org/officeDocument/2006/relationships/footer" Target="footer1.xml"/><Relationship Id="rId9" Type="http://schemas.openxmlformats.org/officeDocument/2006/relationships/image" Target="media/image1.png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image" Target="media/image4.png"/><Relationship Id="rId8" Type="http://schemas.openxmlformats.org/officeDocument/2006/relationships/hyperlink" Target="https://drive.google.com/drive/folders/1cQLKyou8oFb0WWKG6p2oUP8IuclYFAi_?usp=sharing" TargetMode="External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Tahoma-regular.ttf"/><Relationship Id="rId2" Type="http://schemas.openxmlformats.org/officeDocument/2006/relationships/font" Target="fonts/Tahoma-bold.ttf"/><Relationship Id="rId3" Type="http://schemas.openxmlformats.org/officeDocument/2006/relationships/font" Target="fonts/NotoSansSymbols-regular.ttf"/><Relationship Id="rId4" Type="http://schemas.openxmlformats.org/officeDocument/2006/relationships/font" Target="fonts/NotoSansSymbols-bold.ttf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3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gexoy9NHcNxyv52Fax6OpNRZa/Q==">CgMxLjA4AHIhMTVLbHVRYXpYSXgtZU1MR0EycnNsRGtvOTVrbDZpOTM1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